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12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Образец 1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19"/>
        </w:rPr>
      </w:pPr>
    </w:p>
    <w:p>
      <w:pPr>
        <w:pStyle w:val="Heading1"/>
        <w:spacing w:before="101"/>
      </w:pPr>
      <w:r>
        <w:rPr/>
        <w:t>ТЕХНИЧЕСКО ПРЕДЛОЖЕНИЕ</w:t>
      </w:r>
    </w:p>
    <w:p>
      <w:pPr>
        <w:spacing w:before="0"/>
        <w:ind w:left="1890" w:right="1888" w:firstLine="0"/>
        <w:jc w:val="center"/>
        <w:rPr>
          <w:b/>
          <w:sz w:val="28"/>
        </w:rPr>
      </w:pPr>
      <w:r>
        <w:rPr>
          <w:b/>
          <w:sz w:val="28"/>
        </w:rPr>
        <w:t>ЗА ИЗПЪЛНЕНИЕ НА ОБЩЕСТВЕНА ПОРЪЧКА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pStyle w:val="BodyText"/>
        <w:tabs>
          <w:tab w:pos="7744" w:val="left" w:leader="none"/>
        </w:tabs>
        <w:spacing w:before="189"/>
        <w:ind w:left="117"/>
        <w:jc w:val="both"/>
        <w:rPr>
          <w:rFonts w:ascii="Times New Roman" w:hAnsi="Times New Roman"/>
        </w:rPr>
      </w:pPr>
      <w:r>
        <w:rPr/>
        <w:t>От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1"/>
        <w:ind w:left="1890" w:right="1887" w:firstLine="0"/>
        <w:jc w:val="center"/>
        <w:rPr>
          <w:i/>
          <w:sz w:val="24"/>
        </w:rPr>
      </w:pPr>
      <w:r>
        <w:rPr>
          <w:i/>
          <w:sz w:val="24"/>
        </w:rPr>
        <w:t>/наименование на участника /</w:t>
      </w:r>
    </w:p>
    <w:p>
      <w:pPr>
        <w:spacing w:line="240" w:lineRule="auto" w:before="0"/>
        <w:rPr>
          <w:i/>
          <w:sz w:val="28"/>
        </w:rPr>
      </w:pPr>
    </w:p>
    <w:p>
      <w:pPr>
        <w:tabs>
          <w:tab w:pos="7843" w:val="left" w:leader="none"/>
          <w:tab w:pos="9686" w:val="left" w:leader="none"/>
        </w:tabs>
        <w:spacing w:line="240" w:lineRule="auto" w:before="231"/>
        <w:ind w:left="117" w:right="112" w:firstLine="0"/>
        <w:jc w:val="both"/>
        <w:rPr>
          <w:b/>
          <w:sz w:val="24"/>
        </w:rPr>
      </w:pPr>
      <w:r>
        <w:rPr>
          <w:sz w:val="24"/>
        </w:rPr>
        <w:t>представлявано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участник</w:t>
        <w:tab/>
      </w:r>
      <w:r>
        <w:rPr>
          <w:spacing w:val="-18"/>
          <w:sz w:val="24"/>
        </w:rPr>
        <w:t>в </w:t>
      </w:r>
      <w:r>
        <w:rPr>
          <w:sz w:val="24"/>
        </w:rPr>
        <w:t>обществена поръчка с предмет</w:t>
      </w:r>
      <w:r>
        <w:rPr>
          <w:b/>
          <w:sz w:val="24"/>
        </w:rPr>
        <w:t>: </w:t>
      </w:r>
      <w:r>
        <w:rPr>
          <w:sz w:val="24"/>
        </w:rPr>
        <w:t>„</w:t>
      </w:r>
      <w:r>
        <w:rPr>
          <w:b/>
          <w:sz w:val="24"/>
        </w:rPr>
        <w:t>АНАЛИТИЧНА ОБРАБОТКА И СТРУКТУРИРАНЕ НА ИНФОРМАЦИЯ ПО ДВЕ ОБОСОБЕНИ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ПОЗИЦИИ”</w:t>
      </w:r>
    </w:p>
    <w:p>
      <w:pPr>
        <w:spacing w:line="240" w:lineRule="auto" w:before="0"/>
        <w:rPr>
          <w:b/>
          <w:sz w:val="24"/>
        </w:rPr>
      </w:pPr>
    </w:p>
    <w:p>
      <w:pPr>
        <w:pStyle w:val="Heading2"/>
        <w:tabs>
          <w:tab w:pos="5023" w:val="left" w:leader="none"/>
        </w:tabs>
        <w:spacing w:before="0"/>
        <w:ind w:left="117" w:right="108" w:firstLine="708"/>
        <w:jc w:val="both"/>
      </w:pPr>
      <w:r>
        <w:rPr/>
        <w:t>ОБОСОБЕНА    </w:t>
      </w:r>
      <w:r>
        <w:rPr>
          <w:spacing w:val="25"/>
        </w:rPr>
        <w:t> </w:t>
      </w:r>
      <w:r>
        <w:rPr/>
        <w:t>ПОЗИЦИЯ    </w:t>
      </w:r>
      <w:r>
        <w:rPr>
          <w:spacing w:val="24"/>
        </w:rPr>
        <w:t> </w:t>
      </w:r>
      <w:r>
        <w:rPr/>
        <w:t>№1:</w:t>
        <w:tab/>
        <w:t>ОБРАБОТКА И СТРУКТУРИРАНЕ НА ИНФОРМАЦИЯ ОТ АНКЕТИРАНЕ НА ПОТРЕБНОСТИТЕ, УНИФИЦИРАНИТЕ  ПРОФИЛИ И ТЕКУЩИТЕ</w:t>
      </w:r>
      <w:r>
        <w:rPr>
          <w:spacing w:val="-3"/>
        </w:rPr>
        <w:t> </w:t>
      </w:r>
      <w:r>
        <w:rPr/>
        <w:t>УМЕНИЯ</w:t>
      </w:r>
    </w:p>
    <w:p>
      <w:pPr>
        <w:spacing w:line="240" w:lineRule="auto" w:before="0"/>
        <w:rPr>
          <w:b/>
          <w:sz w:val="28"/>
        </w:rPr>
      </w:pPr>
    </w:p>
    <w:p>
      <w:pPr>
        <w:spacing w:before="234"/>
        <w:ind w:left="825" w:right="2221" w:firstLine="0"/>
        <w:jc w:val="left"/>
        <w:rPr>
          <w:sz w:val="24"/>
        </w:rPr>
      </w:pPr>
      <w:bookmarkStart w:name="ДО: КОНФЕДЕРАЦИЯ НА ТРУДА ПОДКРЕПА /КТ П" w:id="1"/>
      <w:bookmarkEnd w:id="1"/>
      <w:r>
        <w:rPr/>
      </w:r>
      <w:r>
        <w:rPr>
          <w:b/>
          <w:sz w:val="24"/>
        </w:rPr>
        <w:t>ДО: КОНФЕДЕРАЦИЯ НА ТРУДА ПОДКРЕПА /КТ ПОДКРЕПА/ УВАЖАЕМИ ГОСПОЖИ И ГОСПОДА</w:t>
      </w:r>
      <w:r>
        <w:rPr>
          <w:sz w:val="24"/>
        </w:rPr>
        <w:t>,</w:t>
      </w:r>
    </w:p>
    <w:p>
      <w:pPr>
        <w:spacing w:line="240" w:lineRule="auto" w:before="7"/>
        <w:rPr>
          <w:sz w:val="23"/>
        </w:rPr>
      </w:pPr>
    </w:p>
    <w:p>
      <w:pPr>
        <w:pStyle w:val="BodyText"/>
        <w:spacing w:line="360" w:lineRule="auto" w:before="1"/>
        <w:ind w:left="117" w:right="108" w:firstLine="566"/>
        <w:jc w:val="both"/>
      </w:pPr>
      <w:r>
        <w:rPr/>
        <w:t>След като се запознахме с изискванията на Възложителя, посочени в обявата за обществена поръчка по чл. 20, ал. 3 от ЗОП, Техническата спецификация и другите приложения към нея, представяме на Вашето внимание настоящото предложение за тяхното изпълнение в съответствие с приложимите нормативни изисквания, при следните условия:</w:t>
      </w:r>
    </w:p>
    <w:p>
      <w:pPr>
        <w:spacing w:line="240" w:lineRule="auto" w:before="0"/>
        <w:rPr>
          <w:sz w:val="28"/>
        </w:rPr>
      </w:pPr>
    </w:p>
    <w:p>
      <w:pPr>
        <w:pStyle w:val="Heading2"/>
        <w:spacing w:line="281" w:lineRule="exact" w:before="196"/>
      </w:pPr>
      <w:r>
        <w:rPr/>
        <w:t>„Разбиране на техническите изисквания”</w:t>
      </w:r>
    </w:p>
    <w:p>
      <w:pPr>
        <w:pStyle w:val="BodyText"/>
        <w:spacing w:line="281" w:lineRule="exact"/>
        <w:ind w:left="825"/>
      </w:pPr>
      <w:r>
        <w:rPr/>
        <w:t>………………………………………………………………………………….</w:t>
      </w:r>
    </w:p>
    <w:p>
      <w:pPr>
        <w:spacing w:line="240" w:lineRule="auto" w:before="0"/>
        <w:rPr>
          <w:sz w:val="28"/>
        </w:rPr>
      </w:pPr>
    </w:p>
    <w:p>
      <w:pPr>
        <w:pStyle w:val="Heading2"/>
        <w:spacing w:before="195"/>
      </w:pPr>
      <w:r>
        <w:rPr/>
        <w:t>...........................................................................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9"/>
        <w:rPr>
          <w:b/>
          <w:sz w:val="36"/>
        </w:rPr>
      </w:pPr>
    </w:p>
    <w:p>
      <w:pPr>
        <w:spacing w:before="1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Ключови моменти и рискове за добро изпълнение на поръчката</w:t>
      </w:r>
    </w:p>
    <w:p>
      <w:pPr>
        <w:spacing w:before="239"/>
        <w:ind w:left="825" w:right="0" w:firstLine="0"/>
        <w:jc w:val="left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37"/>
        </w:rPr>
      </w:pPr>
    </w:p>
    <w:p>
      <w:pPr>
        <w:spacing w:before="1"/>
        <w:ind w:left="117" w:right="703" w:firstLine="708"/>
        <w:jc w:val="left"/>
        <w:rPr>
          <w:b/>
          <w:sz w:val="24"/>
        </w:rPr>
      </w:pPr>
      <w:r>
        <w:rPr>
          <w:b/>
          <w:sz w:val="24"/>
        </w:rPr>
        <w:t>II. „План за действие (времеви график) и организация за изпълнение на поръчката”</w:t>
      </w:r>
    </w:p>
    <w:p>
      <w:pPr>
        <w:pStyle w:val="BodyText"/>
        <w:spacing w:line="280" w:lineRule="exact"/>
        <w:ind w:left="825"/>
      </w:pPr>
      <w:r>
        <w:rPr/>
        <w:t>( Съгласно образец)</w:t>
      </w:r>
    </w:p>
    <w:p>
      <w:pPr>
        <w:spacing w:after="0" w:line="280" w:lineRule="exact"/>
        <w:sectPr>
          <w:type w:val="continuous"/>
          <w:pgSz w:w="11910" w:h="16840"/>
          <w:pgMar w:top="1120" w:bottom="280" w:left="960" w:right="1020"/>
        </w:sectPr>
      </w:pPr>
    </w:p>
    <w:p>
      <w:pPr>
        <w:pStyle w:val="Heading2"/>
        <w:spacing w:before="76"/>
      </w:pPr>
      <w:r>
        <w:rPr/>
        <w:t>ІІІ. Срок за изпълнение на поръчката</w:t>
      </w:r>
    </w:p>
    <w:p>
      <w:pPr>
        <w:pStyle w:val="BodyText"/>
        <w:spacing w:before="239"/>
        <w:ind w:left="825"/>
      </w:pPr>
      <w:r>
        <w:rPr/>
        <w:t>Ще изпълним дейностите по поръчката в срок до ..............................................................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4"/>
        <w:rPr>
          <w:sz w:val="40"/>
        </w:rPr>
      </w:pPr>
    </w:p>
    <w:p>
      <w:pPr>
        <w:spacing w:line="240" w:lineRule="auto" w:before="0"/>
        <w:ind w:left="117" w:right="111" w:firstLine="708"/>
        <w:jc w:val="both"/>
        <w:rPr>
          <w:b/>
          <w:sz w:val="24"/>
        </w:rPr>
      </w:pPr>
      <w:r>
        <w:rPr>
          <w:b/>
          <w:sz w:val="24"/>
        </w:rPr>
        <w:t>IV. Място на изпълнение на поръчката – </w:t>
      </w:r>
      <w:r>
        <w:rPr>
          <w:sz w:val="24"/>
        </w:rPr>
        <w:t>Резултатите от изпълнение на поръчката се предават в гр.София, ул. „Ангел Кънчев” №2– </w:t>
      </w:r>
      <w:r>
        <w:rPr>
          <w:b/>
          <w:sz w:val="24"/>
        </w:rPr>
        <w:t>КОНФЕДЕРАЦИЯ НА ТРУДА ПОДКРЕПА /КТ ПОДКРЕПА/;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360" w:lineRule="auto" w:before="232"/>
        <w:ind w:left="117" w:right="108" w:firstLine="708"/>
        <w:jc w:val="both"/>
      </w:pPr>
      <w:r>
        <w:rPr>
          <w:b/>
        </w:rPr>
        <w:t>1. ДЕКЛАРИРАМ, че</w:t>
      </w:r>
      <w:r>
        <w:rPr>
          <w:b/>
          <w:shd w:fill="FDFDFD" w:color="auto" w:val="clear"/>
        </w:rPr>
        <w:t> </w:t>
      </w:r>
      <w:r>
        <w:rPr>
          <w:shd w:fill="FDFDFD" w:color="auto" w:val="clear"/>
        </w:rPr>
        <w:t>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приложимо;</w:t>
      </w:r>
    </w:p>
    <w:p>
      <w:pPr>
        <w:spacing w:after="0" w:line="360" w:lineRule="auto"/>
        <w:jc w:val="both"/>
        <w:sectPr>
          <w:pgSz w:w="11910" w:h="16840"/>
          <w:pgMar w:top="1120" w:bottom="280" w:left="960" w:right="10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p>
      <w:pPr>
        <w:spacing w:before="100"/>
        <w:ind w:left="5475" w:right="547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План - график на дейностите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6658"/>
        <w:gridCol w:w="382"/>
        <w:gridCol w:w="380"/>
        <w:gridCol w:w="380"/>
        <w:gridCol w:w="382"/>
        <w:gridCol w:w="380"/>
        <w:gridCol w:w="380"/>
        <w:gridCol w:w="382"/>
        <w:gridCol w:w="380"/>
        <w:gridCol w:w="380"/>
        <w:gridCol w:w="382"/>
        <w:gridCol w:w="380"/>
        <w:gridCol w:w="380"/>
        <w:gridCol w:w="382"/>
        <w:gridCol w:w="380"/>
        <w:gridCol w:w="380"/>
        <w:gridCol w:w="382"/>
        <w:gridCol w:w="380"/>
        <w:gridCol w:w="380"/>
      </w:tblGrid>
      <w:tr>
        <w:trPr>
          <w:trHeight w:val="561" w:hRule="atLeast"/>
        </w:trPr>
        <w:tc>
          <w:tcPr>
            <w:tcW w:w="7294" w:type="dxa"/>
            <w:gridSpan w:val="2"/>
            <w:vMerge w:val="restart"/>
            <w:shd w:val="clear" w:color="auto" w:fill="E6E6E6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61" w:lineRule="exact" w:before="1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на дейностите, които ще се извършват</w:t>
            </w:r>
          </w:p>
        </w:tc>
        <w:tc>
          <w:tcPr>
            <w:tcW w:w="6852" w:type="dxa"/>
            <w:gridSpan w:val="18"/>
            <w:shd w:val="clear" w:color="auto" w:fill="E6E6E6"/>
          </w:tcPr>
          <w:p>
            <w:pPr>
              <w:pStyle w:val="TableParagraph"/>
              <w:spacing w:line="280" w:lineRule="exact" w:before="3"/>
              <w:ind w:left="2953" w:right="424" w:hanging="251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 изпълнение на дейностите (календарни месеци)</w:t>
            </w:r>
          </w:p>
        </w:tc>
      </w:tr>
      <w:tr>
        <w:trPr>
          <w:trHeight w:val="381" w:hRule="atLeast"/>
        </w:trPr>
        <w:tc>
          <w:tcPr>
            <w:tcW w:w="7294" w:type="dxa"/>
            <w:gridSpan w:val="2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36" w:type="dxa"/>
          </w:tcPr>
          <w:p>
            <w:pPr>
              <w:pStyle w:val="TableParagraph"/>
              <w:spacing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58" w:type="dxa"/>
          </w:tcPr>
          <w:p>
            <w:pPr>
              <w:pStyle w:val="TableParagraph"/>
              <w:spacing w:line="26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top="110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bg-BG" w:eastAsia="bg-BG" w:bidi="bg-BG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bg-BG" w:eastAsia="bg-BG" w:bidi="bg-BG"/>
    </w:rPr>
  </w:style>
  <w:style w:styleId="Heading1" w:type="paragraph">
    <w:name w:val="Heading 1"/>
    <w:basedOn w:val="Normal"/>
    <w:uiPriority w:val="1"/>
    <w:qFormat/>
    <w:pPr>
      <w:ind w:left="1890" w:right="1883"/>
      <w:jc w:val="center"/>
      <w:outlineLvl w:val="1"/>
    </w:pPr>
    <w:rPr>
      <w:rFonts w:ascii="Cambria" w:hAnsi="Cambria" w:eastAsia="Cambria" w:cs="Cambria"/>
      <w:b/>
      <w:bCs/>
      <w:sz w:val="28"/>
      <w:szCs w:val="28"/>
      <w:lang w:val="bg-BG" w:eastAsia="bg-BG" w:bidi="bg-BG"/>
    </w:rPr>
  </w:style>
  <w:style w:styleId="Heading2" w:type="paragraph">
    <w:name w:val="Heading 2"/>
    <w:basedOn w:val="Normal"/>
    <w:uiPriority w:val="1"/>
    <w:qFormat/>
    <w:pPr>
      <w:spacing w:before="1"/>
      <w:ind w:left="825"/>
      <w:outlineLvl w:val="2"/>
    </w:pPr>
    <w:rPr>
      <w:rFonts w:ascii="Cambria" w:hAnsi="Cambria" w:eastAsia="Cambria" w:cs="Cambria"/>
      <w:b/>
      <w:bCs/>
      <w:sz w:val="24"/>
      <w:szCs w:val="24"/>
      <w:lang w:val="bg-BG" w:eastAsia="bg-BG" w:bidi="bg-BG"/>
    </w:rPr>
  </w:style>
  <w:style w:styleId="ListParagraph" w:type="paragraph">
    <w:name w:val="List Paragraph"/>
    <w:basedOn w:val="Normal"/>
    <w:uiPriority w:val="1"/>
    <w:qFormat/>
    <w:pPr/>
    <w:rPr>
      <w:lang w:val="bg-BG" w:eastAsia="bg-BG" w:bidi="bg-BG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bg-BG" w:eastAsia="bg-BG" w:bidi="bg-BG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StefkaLimanska</dc:creator>
  <dc:title>Приложения № 10</dc:title>
  <dcterms:created xsi:type="dcterms:W3CDTF">2022-01-05T10:32:00Z</dcterms:created>
  <dcterms:modified xsi:type="dcterms:W3CDTF">2022-01-05T10:32:00Z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2022-01-05T00:00:00Z</vt:filetime>
  </property>
</Properties>
</file>