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19.5pt;margin-top:22.674843pt;width:558pt;height:30pt;mso-position-horizontal-relative:page;mso-position-vertical-relative:paragraph;z-index:-251656192;mso-wrap-distance-left:0;mso-wrap-distance-right:0" coordorigin="390,453" coordsize="11160,600">
            <v:shape style="position:absolute;left:390;top:453;width:3600;height:600" coordorigin="390,453" coordsize="3600,600" path="m3990,1053l426,1053,412,1051,401,1043,393,1032,390,1017,390,489,393,475,401,464,412,456,426,453,3990,453,3990,1053xe" filled="true" fillcolor="#000000" stroked="false">
              <v:path arrowok="t"/>
              <v:fill opacity="3084f" type="solid"/>
            </v:shape>
            <v:shape style="position:absolute;left:3990;top:453;width:7560;height:600" coordorigin="3990,453" coordsize="7560,600" path="m11514,1053l3990,1053,3990,453,11514,453,11528,456,11539,464,11547,475,11550,489,11550,1017,11547,1032,11539,1043,11528,1051,11514,1053xe" filled="true" fillcolor="#000000" stroked="false">
              <v:path arrowok="t"/>
              <v:fill opacity="3084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0;top:544;width:2312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Наименование на поръчката</w:t>
                    </w:r>
                  </w:p>
                </w:txbxContent>
              </v:textbox>
              <w10:wrap type="none"/>
            </v:shape>
            <v:shape style="position:absolute;left:4110;top:544;width:5977;height:43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w w:val="90"/>
                        <w:sz w:val="19"/>
                      </w:rPr>
                      <w:t>ОБРАБОТКА </w:t>
                    </w: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И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w w:val="90"/>
                        <w:sz w:val="19"/>
                      </w:rPr>
                      <w:t>СТРУКТУРИРАНЕ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3"/>
                        <w:w w:val="90"/>
                        <w:sz w:val="19"/>
                      </w:rPr>
                      <w:t>НА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w w:val="90"/>
                        <w:sz w:val="19"/>
                      </w:rPr>
                      <w:t>ИНФОРМАЦИЯ </w:t>
                    </w: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ОТ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7"/>
                        <w:w w:val="90"/>
                        <w:sz w:val="19"/>
                      </w:rPr>
                      <w:t>АНКЕТИРАНЕ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3"/>
                        <w:w w:val="90"/>
                        <w:sz w:val="19"/>
                      </w:rPr>
                      <w:t>НА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pacing w:val="-6"/>
                        <w:w w:val="90"/>
                        <w:sz w:val="19"/>
                      </w:rPr>
                      <w:t>ПОТРЕБНОСТИТЕ, УНИФИЦИРАНИТЕ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3"/>
                        <w:w w:val="90"/>
                        <w:sz w:val="19"/>
                      </w:rPr>
                      <w:t>ПРОФИЛИ </w:t>
                    </w: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И 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w w:val="90"/>
                        <w:sz w:val="19"/>
                      </w:rPr>
                      <w:t>ТЕКУЩИТЕ </w:t>
                    </w: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УМЕНИЯ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_bookmark0" w:id="1"/>
      <w:bookmarkEnd w:id="1"/>
      <w:r>
        <w:rPr>
          <w:b w:val="0"/>
        </w:rPr>
      </w:r>
      <w:r>
        <w:rPr>
          <w:color w:val="333333"/>
        </w:rPr>
        <w:t>Име и описание</w:t>
      </w:r>
    </w:p>
    <w:p>
      <w:pPr>
        <w:tabs>
          <w:tab w:pos="3599" w:val="left" w:leader="none"/>
        </w:tabs>
        <w:spacing w:before="32"/>
        <w:ind w:left="0" w:right="1591" w:firstLine="0"/>
        <w:jc w:val="right"/>
        <w:rPr>
          <w:rFonts w:ascii="Arial" w:hAnsi="Arial"/>
          <w:b/>
          <w:sz w:val="19"/>
        </w:rPr>
      </w:pPr>
      <w:r>
        <w:rPr>
          <w:color w:val="333333"/>
          <w:sz w:val="19"/>
        </w:rPr>
        <w:t>Кратко  описание </w:t>
      </w:r>
      <w:r>
        <w:rPr>
          <w:color w:val="333333"/>
          <w:spacing w:val="10"/>
          <w:sz w:val="19"/>
        </w:rPr>
        <w:t> </w:t>
      </w:r>
      <w:r>
        <w:rPr>
          <w:color w:val="333333"/>
          <w:sz w:val="19"/>
        </w:rPr>
        <w:t>/ </w:t>
      </w:r>
      <w:r>
        <w:rPr>
          <w:color w:val="333333"/>
          <w:spacing w:val="3"/>
          <w:sz w:val="19"/>
        </w:rPr>
        <w:t> </w:t>
      </w:r>
      <w:r>
        <w:rPr>
          <w:color w:val="333333"/>
          <w:sz w:val="19"/>
        </w:rPr>
        <w:t>документация</w:t>
        <w:tab/>
      </w:r>
      <w:r>
        <w:rPr>
          <w:rFonts w:ascii="Arial" w:hAnsi="Arial"/>
          <w:b/>
          <w:color w:val="333333"/>
          <w:spacing w:val="-5"/>
          <w:w w:val="90"/>
          <w:sz w:val="19"/>
        </w:rPr>
        <w:t>ОБРАБОТКА </w:t>
      </w:r>
      <w:r>
        <w:rPr>
          <w:rFonts w:ascii="Arial" w:hAnsi="Arial"/>
          <w:b/>
          <w:color w:val="333333"/>
          <w:w w:val="90"/>
          <w:sz w:val="19"/>
        </w:rPr>
        <w:t>И </w:t>
      </w:r>
      <w:r>
        <w:rPr>
          <w:rFonts w:ascii="Arial" w:hAnsi="Arial"/>
          <w:b/>
          <w:color w:val="333333"/>
          <w:spacing w:val="-5"/>
          <w:w w:val="90"/>
          <w:sz w:val="19"/>
        </w:rPr>
        <w:t>СТРУКТУРИРАНЕ </w:t>
      </w:r>
      <w:r>
        <w:rPr>
          <w:rFonts w:ascii="Arial" w:hAnsi="Arial"/>
          <w:b/>
          <w:color w:val="333333"/>
          <w:spacing w:val="-3"/>
          <w:w w:val="90"/>
          <w:sz w:val="19"/>
        </w:rPr>
        <w:t>НА </w:t>
      </w:r>
      <w:r>
        <w:rPr>
          <w:rFonts w:ascii="Arial" w:hAnsi="Arial"/>
          <w:b/>
          <w:color w:val="333333"/>
          <w:spacing w:val="-4"/>
          <w:w w:val="90"/>
          <w:sz w:val="19"/>
        </w:rPr>
        <w:t>ИНФОРМАЦИЯ </w:t>
      </w:r>
      <w:r>
        <w:rPr>
          <w:rFonts w:ascii="Arial" w:hAnsi="Arial"/>
          <w:b/>
          <w:color w:val="333333"/>
          <w:w w:val="90"/>
          <w:sz w:val="19"/>
        </w:rPr>
        <w:t>ОТ </w:t>
      </w:r>
      <w:r>
        <w:rPr>
          <w:rFonts w:ascii="Arial" w:hAnsi="Arial"/>
          <w:b/>
          <w:color w:val="333333"/>
          <w:spacing w:val="-7"/>
          <w:w w:val="90"/>
          <w:sz w:val="19"/>
        </w:rPr>
        <w:t>АНКЕТИРАНЕ</w:t>
      </w:r>
      <w:r>
        <w:rPr>
          <w:rFonts w:ascii="Arial" w:hAnsi="Arial"/>
          <w:b/>
          <w:color w:val="333333"/>
          <w:spacing w:val="-5"/>
          <w:w w:val="90"/>
          <w:sz w:val="19"/>
        </w:rPr>
        <w:t> </w:t>
      </w:r>
      <w:r>
        <w:rPr>
          <w:rFonts w:ascii="Arial" w:hAnsi="Arial"/>
          <w:b/>
          <w:color w:val="333333"/>
          <w:spacing w:val="-3"/>
          <w:w w:val="90"/>
          <w:sz w:val="19"/>
        </w:rPr>
        <w:t>НА</w:t>
      </w:r>
    </w:p>
    <w:p>
      <w:pPr>
        <w:spacing w:before="22"/>
        <w:ind w:left="0" w:right="1640" w:firstLine="0"/>
        <w:jc w:val="right"/>
        <w:rPr>
          <w:rFonts w:ascii="Arial" w:hAnsi="Arial"/>
          <w:b/>
          <w:sz w:val="19"/>
        </w:rPr>
      </w:pPr>
      <w:r>
        <w:rPr/>
        <w:pict>
          <v:group style="position:absolute;margin-left:19.5pt;margin-top:16.01088pt;width:558pt;height:18pt;mso-position-horizontal-relative:page;mso-position-vertical-relative:paragraph;z-index:-251653120;mso-wrap-distance-left:0;mso-wrap-distance-right:0" coordorigin="390,320" coordsize="11160,360">
            <v:shape style="position:absolute;left:390;top:320;width:3600;height:360" coordorigin="390,320" coordsize="3600,360" path="m3990,680l426,680,412,677,401,670,393,658,390,644,390,356,393,342,401,331,412,323,426,320,3990,320,3990,680xe" filled="true" fillcolor="#000000" stroked="false">
              <v:path arrowok="t"/>
              <v:fill opacity="3084f" type="solid"/>
            </v:shape>
            <v:shape style="position:absolute;left:3990;top:320;width:7560;height:360" coordorigin="3990,320" coordsize="7560,360" path="m11514,680l3990,680,3990,320,11514,320,11528,323,11539,331,11547,342,11550,356,11550,644,11547,658,11539,670,11528,677,11514,680xe" filled="true" fillcolor="#000000" stroked="false">
              <v:path arrowok="t"/>
              <v:fill opacity="3084f" type="solid"/>
            </v:shape>
            <v:shape style="position:absolute;left:510;top:411;width:1405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Основен </w:t>
                    </w:r>
                    <w:r>
                      <w:rPr>
                        <w:color w:val="333333"/>
                        <w:spacing w:val="-4"/>
                        <w:w w:val="110"/>
                        <w:sz w:val="19"/>
                      </w:rPr>
                      <w:t>CPV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код</w:t>
                    </w:r>
                  </w:p>
                </w:txbxContent>
              </v:textbox>
              <w10:wrap type="none"/>
            </v:shape>
            <v:shape style="position:absolute;left:4110;top:411;width:3846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w w:val="90"/>
                        <w:sz w:val="19"/>
                      </w:rPr>
                      <w:t>98120000 Услуги на синдикални организации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b/>
          <w:color w:val="333333"/>
          <w:w w:val="90"/>
          <w:sz w:val="19"/>
        </w:rPr>
        <w:t>ПОТРЕБНОСТИТЕ, УНИФИЦИРАНИТЕ ПРОФИЛИ И ТЕКУЩИТЕ УМЕНИЯ</w:t>
      </w:r>
    </w:p>
    <w:p>
      <w:pPr>
        <w:pStyle w:val="Heading1"/>
        <w:spacing w:before="120" w:after="128"/>
      </w:pPr>
      <w:r>
        <w:rPr>
          <w:color w:val="333333"/>
        </w:rPr>
        <w:t>Прогнозна стойност</w:t>
      </w:r>
    </w:p>
    <w:p>
      <w:pPr>
        <w:pStyle w:val="BodyText"/>
        <w:ind w:left="11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58pt;height:18pt;mso-position-horizontal-relative:char;mso-position-vertical-relative:line" coordorigin="0,0" coordsize="11160,360">
            <v:shape style="position:absolute;left:0;top:0;width:3600;height:360" coordorigin="0,0" coordsize="3600,360" path="m3600,360l36,360,22,357,11,349,3,338,0,324,0,36,3,22,11,11,22,3,36,0,3600,0,3600,360xe" filled="true" fillcolor="#000000" stroked="false">
              <v:path arrowok="t"/>
              <v:fill opacity="3084f" type="solid"/>
            </v:shape>
            <v:shape style="position:absolute;left:3600;top:0;width:7560;height:360" coordorigin="3600,0" coordsize="7560,360" path="m11124,360l3600,360,3600,0,11124,0,11138,3,11149,11,11157,22,11160,36,11160,324,11157,338,11149,349,11138,357,11124,360xe" filled="true" fillcolor="#000000" stroked="false">
              <v:path arrowok="t"/>
              <v:fill opacity="3084f" type="solid"/>
            </v:shape>
            <v:shape style="position:absolute;left:120;top:91;width:2418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spacing w:val="-3"/>
                        <w:w w:val="110"/>
                        <w:sz w:val="19"/>
                      </w:rPr>
                      <w:t>Прогнозна </w:t>
                    </w:r>
                    <w:r>
                      <w:rPr>
                        <w:color w:val="333333"/>
                        <w:w w:val="110"/>
                        <w:sz w:val="19"/>
                      </w:rPr>
                      <w:t>стойност (без </w:t>
                    </w:r>
                    <w:r>
                      <w:rPr>
                        <w:color w:val="333333"/>
                        <w:spacing w:val="-6"/>
                        <w:w w:val="110"/>
                        <w:sz w:val="19"/>
                      </w:rPr>
                      <w:t>ДДС)</w:t>
                    </w:r>
                  </w:p>
                </w:txbxContent>
              </v:textbox>
              <w10:wrap type="none"/>
            </v:shape>
            <v:shape style="position:absolute;left:3720;top:91;width:740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90"/>
                        <w:sz w:val="19"/>
                      </w:rPr>
                      <w:t>55000.00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tabs>
          <w:tab w:pos="3925" w:val="right" w:leader="none"/>
        </w:tabs>
        <w:spacing w:before="36"/>
        <w:ind w:left="230"/>
        <w:rPr>
          <w:rFonts w:ascii="Arial" w:hAnsi="Arial"/>
          <w:b/>
        </w:rPr>
      </w:pPr>
      <w:r>
        <w:rPr>
          <w:color w:val="333333"/>
          <w:w w:val="110"/>
        </w:rPr>
        <w:t>Допустим брой цифри,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след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десетичния</w:t>
        <w:tab/>
      </w:r>
      <w:r>
        <w:rPr>
          <w:rFonts w:ascii="Arial" w:hAnsi="Arial"/>
          <w:b/>
          <w:color w:val="333333"/>
          <w:w w:val="110"/>
        </w:rPr>
        <w:t>2</w:t>
      </w:r>
    </w:p>
    <w:p>
      <w:pPr>
        <w:pStyle w:val="BodyText"/>
        <w:spacing w:before="22"/>
        <w:ind w:left="230"/>
      </w:pPr>
      <w:r>
        <w:rPr>
          <w:color w:val="333333"/>
          <w:w w:val="110"/>
        </w:rPr>
        <w:t>знак</w:t>
      </w:r>
    </w:p>
    <w:p>
      <w:pPr>
        <w:pStyle w:val="BodyText"/>
        <w:spacing w:line="264" w:lineRule="auto" w:before="22"/>
        <w:ind w:left="230" w:right="7264"/>
      </w:pPr>
      <w:r>
        <w:rPr/>
        <w:pict>
          <v:group style="position:absolute;margin-left:19.5pt;margin-top:28.001596pt;width:558pt;height:54pt;mso-position-horizontal-relative:page;mso-position-vertical-relative:paragraph;z-index:-251646976;mso-wrap-distance-left:0;mso-wrap-distance-right:0" coordorigin="390,560" coordsize="11160,1080">
            <v:shape style="position:absolute;left:390;top:560;width:3600;height:1080" coordorigin="390,560" coordsize="3600,1080" path="m3990,1640l426,1640,412,1637,401,1629,393,1618,390,1604,390,596,393,582,401,571,412,563,426,560,3990,560,3990,1640xe" filled="true" fillcolor="#000000" stroked="false">
              <v:path arrowok="t"/>
              <v:fill opacity="3084f" type="solid"/>
            </v:shape>
            <v:shape style="position:absolute;left:3990;top:560;width:7560;height:1080" coordorigin="3990,560" coordsize="7560,1080" path="m11514,1640l3990,1640,3990,560,11514,560,11528,563,11539,571,11547,582,11550,596,11550,1604,11547,1618,11539,1629,11528,1637,11514,1640xe" filled="true" fillcolor="#000000" stroked="false">
              <v:path arrowok="t"/>
              <v:fill opacity="3084f" type="solid"/>
            </v:shape>
            <v:shape style="position:absolute;left:510;top:651;width:3212;height:91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Валута на поръчката</w:t>
                    </w:r>
                  </w:p>
                  <w:p>
                    <w:pPr>
                      <w:spacing w:line="264" w:lineRule="auto" w:before="22"/>
                      <w:ind w:left="0" w:right="1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10"/>
                        <w:sz w:val="19"/>
                      </w:rPr>
                      <w:t>Основната валута на поръчката. Това е настройка, която се разпространява в системата.</w:t>
                    </w:r>
                  </w:p>
                </w:txbxContent>
              </v:textbox>
              <w10:wrap type="none"/>
            </v:shape>
            <v:shape style="position:absolute;left:4110;top:651;width:397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w w:val="90"/>
                        <w:sz w:val="19"/>
                      </w:rPr>
                      <w:t>BGN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333333"/>
          <w:w w:val="110"/>
        </w:rPr>
        <w:t>( важи за полето за въвеждане на обща стойност на поръчката в ЦАИС 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11065" w:val="left" w:leader="none"/>
        </w:tabs>
        <w:spacing w:before="1"/>
        <w:ind w:left="3110" w:right="0" w:firstLine="0"/>
        <w:jc w:val="left"/>
        <w:rPr>
          <w:sz w:val="18"/>
        </w:rPr>
      </w:pPr>
      <w:r>
        <w:rPr>
          <w:color w:val="999999"/>
          <w:spacing w:val="-7"/>
          <w:w w:val="110"/>
          <w:sz w:val="18"/>
        </w:rPr>
        <w:t>Параметри</w:t>
      </w:r>
      <w:r>
        <w:rPr>
          <w:color w:val="999999"/>
          <w:spacing w:val="-18"/>
          <w:w w:val="110"/>
          <w:sz w:val="18"/>
        </w:rPr>
        <w:t> </w:t>
      </w:r>
      <w:r>
        <w:rPr>
          <w:color w:val="999999"/>
          <w:spacing w:val="-3"/>
          <w:w w:val="110"/>
          <w:sz w:val="18"/>
        </w:rPr>
        <w:t>на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6"/>
          <w:w w:val="110"/>
          <w:sz w:val="18"/>
        </w:rPr>
        <w:t>поръчката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7"/>
          <w:w w:val="110"/>
          <w:sz w:val="18"/>
        </w:rPr>
        <w:t>T179083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6"/>
          <w:w w:val="110"/>
          <w:sz w:val="18"/>
        </w:rPr>
        <w:t>експортиран</w:t>
      </w:r>
      <w:r>
        <w:rPr>
          <w:color w:val="999999"/>
          <w:spacing w:val="-15"/>
          <w:w w:val="110"/>
          <w:sz w:val="18"/>
        </w:rPr>
        <w:t> </w:t>
      </w:r>
      <w:r>
        <w:rPr>
          <w:color w:val="999999"/>
          <w:spacing w:val="-3"/>
          <w:w w:val="110"/>
          <w:sz w:val="18"/>
        </w:rPr>
        <w:t>на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3"/>
          <w:w w:val="110"/>
          <w:sz w:val="18"/>
        </w:rPr>
        <w:t>13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6"/>
          <w:w w:val="110"/>
          <w:sz w:val="18"/>
        </w:rPr>
        <w:t>дек</w:t>
      </w:r>
      <w:r>
        <w:rPr>
          <w:color w:val="999999"/>
          <w:spacing w:val="-9"/>
          <w:w w:val="110"/>
          <w:sz w:val="18"/>
        </w:rPr>
        <w:t> </w:t>
      </w:r>
      <w:r>
        <w:rPr>
          <w:color w:val="999999"/>
          <w:spacing w:val="-5"/>
          <w:w w:val="110"/>
          <w:sz w:val="18"/>
        </w:rPr>
        <w:t>2021</w:t>
      </w:r>
      <w:r>
        <w:rPr>
          <w:color w:val="999999"/>
          <w:spacing w:val="-16"/>
          <w:w w:val="110"/>
          <w:sz w:val="18"/>
        </w:rPr>
        <w:t> </w:t>
      </w:r>
      <w:r>
        <w:rPr>
          <w:color w:val="999999"/>
          <w:spacing w:val="-5"/>
          <w:w w:val="110"/>
          <w:sz w:val="18"/>
        </w:rPr>
        <w:t>(пон),</w:t>
      </w:r>
      <w:r>
        <w:rPr>
          <w:color w:val="999999"/>
          <w:spacing w:val="-19"/>
          <w:w w:val="110"/>
          <w:sz w:val="18"/>
        </w:rPr>
        <w:t> </w:t>
      </w:r>
      <w:r>
        <w:rPr>
          <w:color w:val="999999"/>
          <w:spacing w:val="-6"/>
          <w:w w:val="110"/>
          <w:sz w:val="18"/>
        </w:rPr>
        <w:t>15:57</w:t>
        <w:tab/>
      </w:r>
      <w:r>
        <w:rPr>
          <w:color w:val="999999"/>
          <w:spacing w:val="-5"/>
          <w:w w:val="110"/>
          <w:sz w:val="18"/>
        </w:rPr>
        <w:t>1/1</w:t>
      </w:r>
    </w:p>
    <w:sectPr>
      <w:type w:val="continuous"/>
      <w:pgSz w:w="11940" w:h="16840"/>
      <w:pgMar w:top="5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Narrow">
    <w:altName w:val="Arial Narrow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9"/>
      <w:ind w:left="110"/>
      <w:outlineLvl w:val="1"/>
    </w:pPr>
    <w:rPr>
      <w:rFonts w:ascii="Arial" w:hAnsi="Arial" w:eastAsia="Arial" w:cs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2022-01-05T10:32:52Z</dcterms:created>
  <dcterms:modified xsi:type="dcterms:W3CDTF">2022-01-05T10:32:52Z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IronPdf (2021.1.29.0)</vt:lpwstr>
  </property>
  <property fmtid="{D5CDD505-2E9C-101B-9397-08002B2CF9AE}" pid="4" name="LastSaved">
    <vt:filetime>2021-12-13T00:00:00Z</vt:filetime>
  </property>
</Properties>
</file>