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3E82" w14:textId="77777777" w:rsidR="00CC3224" w:rsidRPr="00FF768B" w:rsidRDefault="00CC3224" w:rsidP="00FF768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F768B">
        <w:rPr>
          <w:rFonts w:ascii="Arial Narrow" w:hAnsi="Arial Narrow"/>
          <w:b/>
          <w:sz w:val="28"/>
          <w:szCs w:val="28"/>
        </w:rPr>
        <w:t>Резолюция № 10</w:t>
      </w:r>
    </w:p>
    <w:p w14:paraId="2A12F3DE" w14:textId="449B579C" w:rsidR="00CC3224" w:rsidRDefault="00CC3224" w:rsidP="00FF768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F768B">
        <w:rPr>
          <w:rFonts w:ascii="Arial Narrow" w:hAnsi="Arial Narrow"/>
          <w:b/>
          <w:sz w:val="28"/>
          <w:szCs w:val="28"/>
        </w:rPr>
        <w:t>Социално осигуряване</w:t>
      </w:r>
    </w:p>
    <w:p w14:paraId="167CC508" w14:textId="77777777" w:rsidR="00FF768B" w:rsidRPr="00FF768B" w:rsidRDefault="00FF768B" w:rsidP="00FF768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261DC3C6" w14:textId="38D9CE32" w:rsidR="00CC3224" w:rsidRPr="00FF768B" w:rsidRDefault="00CC3224" w:rsidP="00472A3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Като отчита, че делът на сивата част на икономиката в България е почти 30%;</w:t>
      </w:r>
    </w:p>
    <w:p w14:paraId="09B97084" w14:textId="69F1E3EB" w:rsidR="00CC3224" w:rsidRPr="00FF768B" w:rsidRDefault="00CC3224" w:rsidP="00472A3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Като взема предвид факта, че има множество свидетелства за нерегламентирани плащания, но въпреки криминализиране</w:t>
      </w:r>
      <w:r w:rsidR="00EC3B49" w:rsidRPr="00FF768B">
        <w:rPr>
          <w:rFonts w:ascii="Arial Narrow" w:hAnsi="Arial Narrow"/>
          <w:sz w:val="28"/>
          <w:szCs w:val="28"/>
        </w:rPr>
        <w:t>то на</w:t>
      </w:r>
      <w:r w:rsidRPr="00FF768B">
        <w:rPr>
          <w:rFonts w:ascii="Arial Narrow" w:hAnsi="Arial Narrow"/>
          <w:sz w:val="28"/>
          <w:szCs w:val="28"/>
        </w:rPr>
        <w:t xml:space="preserve"> укриването на осигуровки, няма нито един осъден работодател;</w:t>
      </w:r>
    </w:p>
    <w:p w14:paraId="64047AA8" w14:textId="029A4B72" w:rsidR="00CC3224" w:rsidRPr="00FF768B" w:rsidRDefault="00CC3224" w:rsidP="00472A3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Като отчита, че задълбочаването на демографския спад ще постави пред тежки изпитания пенсионната система;</w:t>
      </w:r>
    </w:p>
    <w:p w14:paraId="3483F5CB" w14:textId="4164908D" w:rsidR="00CC3224" w:rsidRPr="00FF768B" w:rsidRDefault="00CC3224" w:rsidP="00472A3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Като подчертава, че поради вродени дефекти на втория стълб, дори</w:t>
      </w:r>
      <w:r w:rsidR="00B91D6B" w:rsidRPr="00FF768B">
        <w:rPr>
          <w:rFonts w:ascii="Arial Narrow" w:hAnsi="Arial Narrow"/>
          <w:sz w:val="28"/>
          <w:szCs w:val="28"/>
        </w:rPr>
        <w:t xml:space="preserve"> </w:t>
      </w:r>
      <w:r w:rsidRPr="00FF768B">
        <w:rPr>
          <w:rFonts w:ascii="Arial Narrow" w:hAnsi="Arial Narrow"/>
          <w:sz w:val="28"/>
          <w:szCs w:val="28"/>
        </w:rPr>
        <w:t>законовите отстъпки към частните пенсионни фондове не се оказаха достатъчни, за да предпазят средствата на осигурените в тях лица;</w:t>
      </w:r>
    </w:p>
    <w:p w14:paraId="10E06786" w14:textId="5FD67DD6" w:rsidR="00CC3224" w:rsidRPr="00FF768B" w:rsidRDefault="00CC3224" w:rsidP="00472A31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Като отчита заключенията на Европейската комисия, че мрежите за социална сигурност в България не са ефикасни за намаляване на голямото неравенство, бедността и социалното изключване,</w:t>
      </w:r>
    </w:p>
    <w:p w14:paraId="0B3A5EA0" w14:textId="4428C197" w:rsidR="00CC3224" w:rsidRPr="00FF768B" w:rsidRDefault="00CC3224" w:rsidP="00FF768B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КТ „Подкрепа“ заявява, че борбата със сивата икономика трябва да бъде приоритет на всички български правителства, тъй като тя източва средства от осигурителните фондове. Ние настояваме за приемане на мерки за:</w:t>
      </w:r>
    </w:p>
    <w:p w14:paraId="62D9B82E" w14:textId="14982F1F" w:rsidR="00CC3224" w:rsidRPr="00FF768B" w:rsidRDefault="00FF768B" w:rsidP="00FF76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="00CC3224" w:rsidRPr="00FF768B">
        <w:rPr>
          <w:rFonts w:ascii="Arial Narrow" w:hAnsi="Arial Narrow"/>
          <w:sz w:val="28"/>
          <w:szCs w:val="28"/>
        </w:rPr>
        <w:t xml:space="preserve">табилизиране на осигурителните системи и изсветляване на икономиката – </w:t>
      </w:r>
      <w:r w:rsidR="00EC3B49" w:rsidRPr="00FF768B">
        <w:rPr>
          <w:rFonts w:ascii="Arial Narrow" w:hAnsi="Arial Narrow"/>
          <w:sz w:val="28"/>
          <w:szCs w:val="28"/>
        </w:rPr>
        <w:t xml:space="preserve">провеждане на </w:t>
      </w:r>
      <w:r w:rsidR="00CC3224" w:rsidRPr="00FF768B">
        <w:rPr>
          <w:rFonts w:ascii="Arial Narrow" w:hAnsi="Arial Narrow"/>
          <w:sz w:val="28"/>
          <w:szCs w:val="28"/>
        </w:rPr>
        <w:t>широка институционална разяснителна кампания за нужд</w:t>
      </w:r>
      <w:r w:rsidR="00EC3B49" w:rsidRPr="00FF768B">
        <w:rPr>
          <w:rFonts w:ascii="Arial Narrow" w:hAnsi="Arial Narrow"/>
          <w:sz w:val="28"/>
          <w:szCs w:val="28"/>
        </w:rPr>
        <w:t>ата от осигуряване и за солидар</w:t>
      </w:r>
      <w:r w:rsidR="00CC3224" w:rsidRPr="00FF768B">
        <w:rPr>
          <w:rFonts w:ascii="Arial Narrow" w:hAnsi="Arial Narrow"/>
          <w:sz w:val="28"/>
          <w:szCs w:val="28"/>
        </w:rPr>
        <w:t>н</w:t>
      </w:r>
      <w:r w:rsidR="00EC3B49" w:rsidRPr="00FF768B">
        <w:rPr>
          <w:rFonts w:ascii="Arial Narrow" w:hAnsi="Arial Narrow"/>
          <w:sz w:val="28"/>
          <w:szCs w:val="28"/>
        </w:rPr>
        <w:t>ия</w:t>
      </w:r>
      <w:r w:rsidR="00CC3224" w:rsidRPr="00FF768B">
        <w:rPr>
          <w:rFonts w:ascii="Arial Narrow" w:hAnsi="Arial Narrow"/>
          <w:sz w:val="28"/>
          <w:szCs w:val="28"/>
        </w:rPr>
        <w:t xml:space="preserve"> характер на социалните системи. Насърчаване на работници и компании за разкриване на незаконни практики от страна на работодатели;</w:t>
      </w:r>
    </w:p>
    <w:p w14:paraId="05BAF6A6" w14:textId="1C904DFF" w:rsidR="00CC3224" w:rsidRPr="00FF768B" w:rsidRDefault="00FF768B" w:rsidP="00FF76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</w:t>
      </w:r>
      <w:r w:rsidR="00CC3224" w:rsidRPr="00FF768B">
        <w:rPr>
          <w:rFonts w:ascii="Arial Narrow" w:hAnsi="Arial Narrow"/>
          <w:sz w:val="28"/>
          <w:szCs w:val="28"/>
        </w:rPr>
        <w:t>крепване на пенсионната система, която е функция на демографската структура – при определянето на законоустановената пенсионна възраст по-важна от продължителността на живота е продължителността на живота в добро здраве. Задължително е да се преразгледат перспективите пред плащанията от частни пенсионни фондове, които са подложени на риск, вследствие на финансови кризи и лошо управление. Заплахите пред държавните пенсионни фондове няма да се решат с частни такива. Единственото устойчиво и дългосрочно решение е в предприемането на дългосрочни демографски мерки, т.е. в социалната държава;</w:t>
      </w:r>
    </w:p>
    <w:p w14:paraId="1DB8CF92" w14:textId="75F5AFBF" w:rsidR="00CC3224" w:rsidRPr="00FF768B" w:rsidRDefault="00FF768B" w:rsidP="00FF76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="00CC3224" w:rsidRPr="00FF768B">
        <w:rPr>
          <w:rFonts w:ascii="Arial Narrow" w:hAnsi="Arial Narrow"/>
          <w:sz w:val="28"/>
          <w:szCs w:val="28"/>
        </w:rPr>
        <w:t>пешно увеличаване на максималния осигурителен праг минимум в размер на 10 минимални работни заплати</w:t>
      </w:r>
      <w:r w:rsidR="00EC3B49" w:rsidRPr="00FF768B">
        <w:rPr>
          <w:rFonts w:ascii="Arial Narrow" w:hAnsi="Arial Narrow"/>
          <w:sz w:val="28"/>
          <w:szCs w:val="28"/>
        </w:rPr>
        <w:t>, с перспектива да отпадне</w:t>
      </w:r>
      <w:r w:rsidR="00CC3224" w:rsidRPr="00FF768B">
        <w:rPr>
          <w:rFonts w:ascii="Arial Narrow" w:hAnsi="Arial Narrow"/>
          <w:sz w:val="28"/>
          <w:szCs w:val="28"/>
        </w:rPr>
        <w:t>;</w:t>
      </w:r>
    </w:p>
    <w:p w14:paraId="213DC803" w14:textId="6C603B22" w:rsidR="00CC3224" w:rsidRPr="00FF768B" w:rsidRDefault="00FF768B" w:rsidP="00FF76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</w:t>
      </w:r>
      <w:r w:rsidR="00CC3224" w:rsidRPr="00FF768B">
        <w:rPr>
          <w:rFonts w:ascii="Arial Narrow" w:hAnsi="Arial Narrow"/>
          <w:sz w:val="28"/>
          <w:szCs w:val="28"/>
        </w:rPr>
        <w:t xml:space="preserve">безщетения за безработица съгласно обществения договор между гражданите и държавата – минималното дневно обезщетение за безработица трябва да </w:t>
      </w:r>
      <w:r w:rsidR="00EC3B49" w:rsidRPr="00FF768B">
        <w:rPr>
          <w:rFonts w:ascii="Arial Narrow" w:hAnsi="Arial Narrow"/>
          <w:sz w:val="28"/>
          <w:szCs w:val="28"/>
        </w:rPr>
        <w:t>бъде обвързано с</w:t>
      </w:r>
      <w:r w:rsidR="00CC3224" w:rsidRPr="00FF768B">
        <w:rPr>
          <w:rFonts w:ascii="Arial Narrow" w:hAnsi="Arial Narrow"/>
          <w:sz w:val="28"/>
          <w:szCs w:val="28"/>
        </w:rPr>
        <w:t xml:space="preserve"> актуалния размер на минималната работна заплата за страната. КТ „Подкрепа“ напомня, че обезщетението за </w:t>
      </w:r>
      <w:r w:rsidR="00794DCC">
        <w:rPr>
          <w:rFonts w:ascii="Arial Narrow" w:hAnsi="Arial Narrow"/>
          <w:sz w:val="28"/>
          <w:szCs w:val="28"/>
        </w:rPr>
        <w:t>безработица е осигурителен риск</w:t>
      </w:r>
      <w:bookmarkStart w:id="0" w:name="_GoBack"/>
      <w:bookmarkEnd w:id="0"/>
      <w:r w:rsidR="00CC3224" w:rsidRPr="00FF768B">
        <w:rPr>
          <w:rFonts w:ascii="Arial Narrow" w:hAnsi="Arial Narrow"/>
          <w:sz w:val="28"/>
          <w:szCs w:val="28"/>
        </w:rPr>
        <w:t xml:space="preserve"> не е социална помощ, не е и подаяние;</w:t>
      </w:r>
    </w:p>
    <w:p w14:paraId="7510C80E" w14:textId="23B9AB18" w:rsidR="00CC3224" w:rsidRPr="00FF768B" w:rsidRDefault="00FF768B" w:rsidP="00FF76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О</w:t>
      </w:r>
      <w:r w:rsidR="00CC3224" w:rsidRPr="00FF768B">
        <w:rPr>
          <w:rFonts w:ascii="Arial Narrow" w:hAnsi="Arial Narrow"/>
          <w:sz w:val="28"/>
          <w:szCs w:val="28"/>
        </w:rPr>
        <w:t xml:space="preserve">безщетението за отглеждане на малко дете (майчинство между 1-ва и 2-ра година) да се </w:t>
      </w:r>
      <w:r w:rsidR="00EC3B49" w:rsidRPr="00FF768B">
        <w:rPr>
          <w:rFonts w:ascii="Arial Narrow" w:hAnsi="Arial Narrow"/>
          <w:sz w:val="28"/>
          <w:szCs w:val="28"/>
        </w:rPr>
        <w:t>обвърже</w:t>
      </w:r>
      <w:r w:rsidR="00CC3224" w:rsidRPr="00FF768B">
        <w:rPr>
          <w:rFonts w:ascii="Arial Narrow" w:hAnsi="Arial Narrow"/>
          <w:sz w:val="28"/>
          <w:szCs w:val="28"/>
        </w:rPr>
        <w:t xml:space="preserve"> с минималната работна заплата, с оглед създаване на допълнителни стимули за разрешаване на проблема с демографската криза;</w:t>
      </w:r>
    </w:p>
    <w:p w14:paraId="321F3137" w14:textId="16AD502D" w:rsidR="00CC3224" w:rsidRPr="00FF768B" w:rsidRDefault="00CC3224" w:rsidP="00FF76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Премахване на най-значимите дефекти във функционирането на частните пенсионни фондове:</w:t>
      </w:r>
    </w:p>
    <w:p w14:paraId="652BA2C0" w14:textId="2B5F8C71" w:rsidR="00CC3224" w:rsidRPr="00FF768B" w:rsidRDefault="00EC3B49" w:rsidP="00EC3B49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о</w:t>
      </w:r>
      <w:r w:rsidR="00CC3224" w:rsidRPr="00FF768B">
        <w:rPr>
          <w:rFonts w:ascii="Arial Narrow" w:hAnsi="Arial Narrow"/>
          <w:sz w:val="28"/>
          <w:szCs w:val="28"/>
        </w:rPr>
        <w:t>тмяна на началната такса, тъй като срещу нея не се предоставя никаква услуга. Това беше и причината за премахване на таксата върху ВЕИ производителите;</w:t>
      </w:r>
    </w:p>
    <w:p w14:paraId="6B4B90D4" w14:textId="68B642AD" w:rsidR="00CC3224" w:rsidRPr="00FF768B" w:rsidRDefault="00EC3B49" w:rsidP="00EC3B49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и</w:t>
      </w:r>
      <w:r w:rsidR="00CC3224" w:rsidRPr="00FF768B">
        <w:rPr>
          <w:rFonts w:ascii="Arial Narrow" w:hAnsi="Arial Narrow"/>
          <w:sz w:val="28"/>
          <w:szCs w:val="28"/>
        </w:rPr>
        <w:t>нвестиционната такса да се начислява само върху резултата от инвестициите, не върху пълната стойност на активите на осигурените;</w:t>
      </w:r>
    </w:p>
    <w:p w14:paraId="6B44794E" w14:textId="414C0561" w:rsidR="00CC3224" w:rsidRPr="00FF768B" w:rsidRDefault="00EC3B49" w:rsidP="00EC3B49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в</w:t>
      </w:r>
      <w:r w:rsidR="00CC3224" w:rsidRPr="00FF768B">
        <w:rPr>
          <w:rFonts w:ascii="Arial Narrow" w:hAnsi="Arial Narrow"/>
          <w:sz w:val="28"/>
          <w:szCs w:val="28"/>
        </w:rPr>
        <w:t xml:space="preserve"> информацията, изпращана ежегодно от пенсионноосигурителните дружества на осигурените лица, да фигурират данните за индивидуалната партида: направените вноски в НАП с натрупване, прехвърлените</w:t>
      </w:r>
      <w:r w:rsidR="00EB545B" w:rsidRPr="00FF768B">
        <w:rPr>
          <w:rFonts w:ascii="Arial Narrow" w:hAnsi="Arial Narrow"/>
          <w:sz w:val="28"/>
          <w:szCs w:val="28"/>
        </w:rPr>
        <w:t xml:space="preserve"> </w:t>
      </w:r>
      <w:r w:rsidR="00CC3224" w:rsidRPr="00FF768B">
        <w:rPr>
          <w:rFonts w:ascii="Arial Narrow" w:hAnsi="Arial Narrow"/>
          <w:sz w:val="28"/>
          <w:szCs w:val="28"/>
        </w:rPr>
        <w:t>суми и общият размер на удръжките, текущата стойност на индивидуалната партида, изчислена по съответната методика, както и реалната доходност за съответната година и за целия период на управление;</w:t>
      </w:r>
    </w:p>
    <w:p w14:paraId="7558ED21" w14:textId="7747492E" w:rsidR="00CC3224" w:rsidRPr="00FF768B" w:rsidRDefault="00EC3B49" w:rsidP="00EC3B49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за да се осигури</w:t>
      </w:r>
      <w:r w:rsidR="00CC3224" w:rsidRPr="00FF768B">
        <w:rPr>
          <w:rFonts w:ascii="Arial Narrow" w:hAnsi="Arial Narrow"/>
          <w:sz w:val="28"/>
          <w:szCs w:val="28"/>
        </w:rPr>
        <w:t xml:space="preserve"> прозрачност, членов</w:t>
      </w:r>
      <w:r w:rsidRPr="00FF768B">
        <w:rPr>
          <w:rFonts w:ascii="Arial Narrow" w:hAnsi="Arial Narrow"/>
          <w:sz w:val="28"/>
          <w:szCs w:val="28"/>
        </w:rPr>
        <w:t>ете на управителните органи на п</w:t>
      </w:r>
      <w:r w:rsidR="00CC3224" w:rsidRPr="00FF768B">
        <w:rPr>
          <w:rFonts w:ascii="Arial Narrow" w:hAnsi="Arial Narrow"/>
          <w:sz w:val="28"/>
          <w:szCs w:val="28"/>
        </w:rPr>
        <w:t>енсионно осигурителните компании, които управляват фондове по дял втори на КСО, да декларират доходите и имуществата си пред Сметната п</w:t>
      </w:r>
      <w:r w:rsidRPr="00FF768B">
        <w:rPr>
          <w:rFonts w:ascii="Arial Narrow" w:hAnsi="Arial Narrow"/>
          <w:sz w:val="28"/>
          <w:szCs w:val="28"/>
        </w:rPr>
        <w:t>алата по същия начин, по който з</w:t>
      </w:r>
      <w:r w:rsidR="00CC3224" w:rsidRPr="00FF768B">
        <w:rPr>
          <w:rFonts w:ascii="Arial Narrow" w:hAnsi="Arial Narrow"/>
          <w:sz w:val="28"/>
          <w:szCs w:val="28"/>
        </w:rPr>
        <w:t>аконът изисква това за ръководството на НОИ и другите институции, управляващи публичен ресурс.</w:t>
      </w:r>
    </w:p>
    <w:p w14:paraId="1D51F059" w14:textId="665330DB" w:rsidR="00745ED9" w:rsidRPr="00FF768B" w:rsidRDefault="00CC3224" w:rsidP="00FF768B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FF768B">
        <w:rPr>
          <w:rFonts w:ascii="Arial Narrow" w:hAnsi="Arial Narrow"/>
          <w:sz w:val="28"/>
          <w:szCs w:val="28"/>
        </w:rPr>
        <w:t>КТ „Подкрепа“ смята, че публичните, солидарни, социални системи са признак на цивилизованост на едно общество, поради което ще продължи да се съпротивлява на всякаква приватизация на осигурителни вноски.</w:t>
      </w:r>
      <w:r w:rsidR="00EB545B" w:rsidRPr="00FF768B">
        <w:rPr>
          <w:rFonts w:ascii="Arial Narrow" w:hAnsi="Arial Narrow"/>
          <w:sz w:val="28"/>
          <w:szCs w:val="28"/>
        </w:rPr>
        <w:t xml:space="preserve"> </w:t>
      </w:r>
      <w:r w:rsidRPr="00FF768B">
        <w:rPr>
          <w:rFonts w:ascii="Arial Narrow" w:hAnsi="Arial Narrow"/>
          <w:sz w:val="28"/>
          <w:szCs w:val="28"/>
        </w:rPr>
        <w:t>Осигурителната система е призвана да дава сигурност на гражданите, не печалби за корпорациите</w:t>
      </w:r>
      <w:r w:rsidR="00B91D6B" w:rsidRPr="00FF768B">
        <w:rPr>
          <w:rFonts w:ascii="Arial Narrow" w:hAnsi="Arial Narrow"/>
          <w:sz w:val="28"/>
          <w:szCs w:val="28"/>
        </w:rPr>
        <w:t>.</w:t>
      </w:r>
    </w:p>
    <w:sectPr w:rsidR="00745ED9" w:rsidRPr="00FF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1649"/>
    <w:multiLevelType w:val="hybridMultilevel"/>
    <w:tmpl w:val="652A5F6E"/>
    <w:lvl w:ilvl="0" w:tplc="8EEC7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79C5"/>
    <w:multiLevelType w:val="hybridMultilevel"/>
    <w:tmpl w:val="923EDF48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97242"/>
    <w:multiLevelType w:val="hybridMultilevel"/>
    <w:tmpl w:val="AC129F2A"/>
    <w:lvl w:ilvl="0" w:tplc="25929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4F2B"/>
    <w:multiLevelType w:val="hybridMultilevel"/>
    <w:tmpl w:val="F9F0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24"/>
    <w:rsid w:val="003547AB"/>
    <w:rsid w:val="003D3D8C"/>
    <w:rsid w:val="00472A31"/>
    <w:rsid w:val="005C13F1"/>
    <w:rsid w:val="006B562B"/>
    <w:rsid w:val="00745ED9"/>
    <w:rsid w:val="00794DCC"/>
    <w:rsid w:val="00834A8E"/>
    <w:rsid w:val="00B91D6B"/>
    <w:rsid w:val="00CB6FE1"/>
    <w:rsid w:val="00CC3224"/>
    <w:rsid w:val="00EB545B"/>
    <w:rsid w:val="00EC3B49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F285"/>
  <w15:docId w15:val="{794097B7-1D72-4F3E-9DE4-710EE42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224F-0D9D-4F06-A6F0-FF86FC4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Podkrepa</dc:creator>
  <cp:lastModifiedBy>Admin</cp:lastModifiedBy>
  <cp:revision>3</cp:revision>
  <dcterms:created xsi:type="dcterms:W3CDTF">2022-12-06T12:29:00Z</dcterms:created>
  <dcterms:modified xsi:type="dcterms:W3CDTF">2022-12-10T17:19:00Z</dcterms:modified>
</cp:coreProperties>
</file>